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0D" w:rsidRPr="00F00E0D" w:rsidRDefault="00F00E0D" w:rsidP="00F00E0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en-US"/>
        </w:rPr>
      </w:pPr>
      <w:r w:rsidRPr="00F00E0D">
        <w:rPr>
          <w:rStyle w:val="a4"/>
          <w:sz w:val="28"/>
          <w:szCs w:val="28"/>
        </w:rPr>
        <w:t xml:space="preserve">Фестивальный </w:t>
      </w:r>
      <w:r w:rsidRPr="00F00E0D">
        <w:rPr>
          <w:rStyle w:val="a4"/>
          <w:sz w:val="28"/>
          <w:szCs w:val="28"/>
        </w:rPr>
        <w:t xml:space="preserve"> </w:t>
      </w:r>
      <w:r w:rsidR="00CA0076" w:rsidRPr="00F00E0D">
        <w:rPr>
          <w:rStyle w:val="a4"/>
          <w:sz w:val="28"/>
          <w:szCs w:val="28"/>
        </w:rPr>
        <w:t>центр Крыма, Министерство культуры Автономной Республики Кр</w:t>
      </w:r>
      <w:r w:rsidRPr="00F00E0D">
        <w:rPr>
          <w:rStyle w:val="a4"/>
          <w:sz w:val="28"/>
          <w:szCs w:val="28"/>
        </w:rPr>
        <w:t xml:space="preserve">ым, </w:t>
      </w:r>
    </w:p>
    <w:p w:rsidR="00CA0076" w:rsidRPr="00F00E0D" w:rsidRDefault="00F00E0D" w:rsidP="00F00E0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F00E0D">
        <w:rPr>
          <w:rStyle w:val="a4"/>
          <w:sz w:val="28"/>
          <w:szCs w:val="28"/>
        </w:rPr>
        <w:t>Торгово</w:t>
      </w:r>
      <w:proofErr w:type="spellEnd"/>
      <w:r w:rsidRPr="00F00E0D">
        <w:rPr>
          <w:rStyle w:val="a4"/>
          <w:sz w:val="28"/>
          <w:szCs w:val="28"/>
        </w:rPr>
        <w:t xml:space="preserve"> промышленная палата </w:t>
      </w:r>
      <w:r w:rsidR="00CA0076" w:rsidRPr="00F00E0D">
        <w:rPr>
          <w:rStyle w:val="a4"/>
          <w:sz w:val="28"/>
          <w:szCs w:val="28"/>
        </w:rPr>
        <w:t xml:space="preserve">Крыма </w:t>
      </w:r>
    </w:p>
    <w:p w:rsidR="00CA0076" w:rsidRPr="00F00E0D" w:rsidRDefault="00CA0076" w:rsidP="00F00E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0E0D">
        <w:rPr>
          <w:rStyle w:val="a4"/>
          <w:sz w:val="28"/>
          <w:szCs w:val="28"/>
          <w:lang w:val="en-US"/>
        </w:rPr>
        <w:t> </w:t>
      </w:r>
      <w:r w:rsidRPr="00F00E0D">
        <w:rPr>
          <w:rStyle w:val="a4"/>
          <w:sz w:val="28"/>
          <w:szCs w:val="28"/>
        </w:rPr>
        <w:t xml:space="preserve"> </w:t>
      </w:r>
      <w:proofErr w:type="gramStart"/>
      <w:r w:rsidRPr="00F00E0D">
        <w:rPr>
          <w:rStyle w:val="a4"/>
          <w:sz w:val="28"/>
          <w:szCs w:val="28"/>
          <w:lang w:val="en-US"/>
        </w:rPr>
        <w:t>XII</w:t>
      </w:r>
      <w:r w:rsidRPr="00F00E0D">
        <w:rPr>
          <w:rStyle w:val="a4"/>
          <w:sz w:val="28"/>
          <w:szCs w:val="28"/>
        </w:rPr>
        <w:t xml:space="preserve"> </w:t>
      </w:r>
      <w:r w:rsidR="00F00E0D">
        <w:rPr>
          <w:rStyle w:val="a4"/>
          <w:sz w:val="28"/>
          <w:szCs w:val="28"/>
        </w:rPr>
        <w:t> Международный</w:t>
      </w:r>
      <w:proofErr w:type="gramEnd"/>
      <w:r w:rsidR="00F00E0D">
        <w:rPr>
          <w:rStyle w:val="a4"/>
          <w:sz w:val="28"/>
          <w:szCs w:val="28"/>
        </w:rPr>
        <w:t xml:space="preserve"> фестиваль</w:t>
      </w:r>
    </w:p>
    <w:p w:rsidR="00F00E0D" w:rsidRDefault="00CA0076" w:rsidP="00F00E0D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F00E0D">
        <w:rPr>
          <w:rStyle w:val="a4"/>
          <w:sz w:val="28"/>
          <w:szCs w:val="28"/>
        </w:rPr>
        <w:t>творческой молодежи и студентов (МФТМ)</w:t>
      </w:r>
      <w:r w:rsidR="00F00E0D" w:rsidRPr="00F00E0D">
        <w:rPr>
          <w:sz w:val="28"/>
          <w:szCs w:val="28"/>
        </w:rPr>
        <w:t xml:space="preserve"> </w:t>
      </w:r>
    </w:p>
    <w:p w:rsidR="00F00E0D" w:rsidRPr="00F00E0D" w:rsidRDefault="00CA0076" w:rsidP="00F00E0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00E0D">
        <w:rPr>
          <w:rStyle w:val="a4"/>
          <w:sz w:val="28"/>
          <w:szCs w:val="28"/>
        </w:rPr>
        <w:t>I этап 29 мая – 5 июня 2014 года</w:t>
      </w:r>
      <w:r w:rsidR="00F00E0D" w:rsidRPr="00F00E0D">
        <w:rPr>
          <w:rStyle w:val="a4"/>
          <w:sz w:val="28"/>
          <w:szCs w:val="28"/>
        </w:rPr>
        <w:t xml:space="preserve"> </w:t>
      </w:r>
    </w:p>
    <w:p w:rsidR="00CA0076" w:rsidRPr="00F00E0D" w:rsidRDefault="00CA0076" w:rsidP="00F00E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00E0D">
        <w:rPr>
          <w:rStyle w:val="a4"/>
          <w:sz w:val="28"/>
          <w:szCs w:val="28"/>
        </w:rPr>
        <w:t>II этап 4 - 11 июля 2014 года </w:t>
      </w:r>
    </w:p>
    <w:p w:rsidR="00CA0076" w:rsidRDefault="00CA0076" w:rsidP="00F00E0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en-US"/>
        </w:rPr>
      </w:pPr>
      <w:r w:rsidRPr="00F00E0D">
        <w:rPr>
          <w:rStyle w:val="a4"/>
          <w:sz w:val="28"/>
          <w:szCs w:val="28"/>
        </w:rPr>
        <w:t xml:space="preserve">Крым: Алушта, Ялта, </w:t>
      </w:r>
      <w:proofErr w:type="spellStart"/>
      <w:r w:rsidRPr="00F00E0D">
        <w:rPr>
          <w:rStyle w:val="a4"/>
          <w:sz w:val="28"/>
          <w:szCs w:val="28"/>
        </w:rPr>
        <w:t>Партенит</w:t>
      </w:r>
      <w:proofErr w:type="spellEnd"/>
    </w:p>
    <w:p w:rsidR="00F00E0D" w:rsidRPr="00F00E0D" w:rsidRDefault="00F00E0D" w:rsidP="00F00E0D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CA0076" w:rsidRPr="00F00E0D" w:rsidRDefault="00CA0076" w:rsidP="00F00E0D">
      <w:pPr>
        <w:pStyle w:val="a3"/>
        <w:spacing w:before="0" w:beforeAutospacing="0" w:after="0" w:afterAutospacing="0"/>
        <w:rPr>
          <w:sz w:val="28"/>
          <w:szCs w:val="28"/>
        </w:rPr>
      </w:pPr>
      <w:r w:rsidRPr="00F00E0D">
        <w:rPr>
          <w:sz w:val="28"/>
          <w:szCs w:val="28"/>
        </w:rPr>
        <w:t>Тысячи участников из многих стран Европы, Азии и Африки представили студенческое творчество на крупнейшем молодежном форуме в Крыму.</w:t>
      </w:r>
    </w:p>
    <w:p w:rsidR="00CA0076" w:rsidRPr="00F00E0D" w:rsidRDefault="00CA0076" w:rsidP="00F00E0D">
      <w:pPr>
        <w:pStyle w:val="a3"/>
        <w:spacing w:before="0" w:beforeAutospacing="0" w:after="0" w:afterAutospacing="0"/>
        <w:rPr>
          <w:sz w:val="28"/>
          <w:szCs w:val="28"/>
        </w:rPr>
      </w:pPr>
      <w:r w:rsidRPr="00F00E0D">
        <w:rPr>
          <w:sz w:val="28"/>
          <w:szCs w:val="28"/>
        </w:rPr>
        <w:t> </w:t>
      </w:r>
      <w:proofErr w:type="gramStart"/>
      <w:r w:rsidRPr="00F00E0D">
        <w:rPr>
          <w:sz w:val="28"/>
          <w:szCs w:val="28"/>
        </w:rPr>
        <w:t xml:space="preserve">В рамках X Международного фестиваля творческой молодежи и студентов в 2012 году особого внимания жюри и зрителей фестиваля удостоились делегации участников Казахской национальной академии искусств им. </w:t>
      </w:r>
      <w:proofErr w:type="spellStart"/>
      <w:r w:rsidRPr="00F00E0D">
        <w:rPr>
          <w:sz w:val="28"/>
          <w:szCs w:val="28"/>
        </w:rPr>
        <w:t>Жургенова</w:t>
      </w:r>
      <w:proofErr w:type="spellEnd"/>
      <w:r w:rsidRPr="00F00E0D">
        <w:rPr>
          <w:sz w:val="28"/>
          <w:szCs w:val="28"/>
        </w:rPr>
        <w:t xml:space="preserve">, Восточно-Сибирского государственного университета технологий и управления, Мичуринского государственного аграрного университета, Сибирского государственного технологического университета, Московского государственного университета путей сообщения (МИИТ), Нижегородского государственного педагогического университета им. </w:t>
      </w:r>
      <w:proofErr w:type="spellStart"/>
      <w:r w:rsidRPr="00F00E0D">
        <w:rPr>
          <w:sz w:val="28"/>
          <w:szCs w:val="28"/>
        </w:rPr>
        <w:t>Козьмы</w:t>
      </w:r>
      <w:proofErr w:type="spellEnd"/>
      <w:r w:rsidRPr="00F00E0D">
        <w:rPr>
          <w:sz w:val="28"/>
          <w:szCs w:val="28"/>
        </w:rPr>
        <w:t xml:space="preserve"> Минина, Карагандинского колледжа актуального образования "</w:t>
      </w:r>
      <w:proofErr w:type="spellStart"/>
      <w:r w:rsidRPr="00F00E0D">
        <w:rPr>
          <w:sz w:val="28"/>
          <w:szCs w:val="28"/>
        </w:rPr>
        <w:t>Болашак</w:t>
      </w:r>
      <w:proofErr w:type="spellEnd"/>
      <w:r w:rsidRPr="00F00E0D">
        <w:rPr>
          <w:sz w:val="28"/>
          <w:szCs w:val="28"/>
        </w:rPr>
        <w:t>", Детской</w:t>
      </w:r>
      <w:proofErr w:type="gramEnd"/>
      <w:r w:rsidRPr="00F00E0D">
        <w:rPr>
          <w:sz w:val="28"/>
          <w:szCs w:val="28"/>
        </w:rPr>
        <w:t xml:space="preserve"> музыкальной школы г. Кокшетау, городов Белгорода и </w:t>
      </w:r>
      <w:proofErr w:type="spellStart"/>
      <w:r w:rsidRPr="00F00E0D">
        <w:rPr>
          <w:sz w:val="28"/>
          <w:szCs w:val="28"/>
        </w:rPr>
        <w:t>Житикары</w:t>
      </w:r>
      <w:proofErr w:type="spellEnd"/>
      <w:r w:rsidRPr="00F00E0D">
        <w:rPr>
          <w:sz w:val="28"/>
          <w:szCs w:val="28"/>
        </w:rPr>
        <w:t>, участники стран Прибалтики и Азии.</w:t>
      </w:r>
    </w:p>
    <w:p w:rsidR="00CA0076" w:rsidRPr="00F00E0D" w:rsidRDefault="00CA0076" w:rsidP="00F00E0D">
      <w:pPr>
        <w:pStyle w:val="a3"/>
        <w:spacing w:before="0" w:beforeAutospacing="0" w:after="0" w:afterAutospacing="0"/>
        <w:rPr>
          <w:sz w:val="28"/>
          <w:szCs w:val="28"/>
        </w:rPr>
      </w:pPr>
      <w:r w:rsidRPr="00F00E0D">
        <w:rPr>
          <w:sz w:val="28"/>
          <w:szCs w:val="28"/>
        </w:rPr>
        <w:t> Организаторы фестиваля предоставляют возможность талантливой молодежи разных стран возможность реализовать свой творческий потенциал на наиболее престижных и живописных концертных площадках Южного берега Крыма.</w:t>
      </w:r>
    </w:p>
    <w:p w:rsidR="00CA0076" w:rsidRPr="00F00E0D" w:rsidRDefault="00CA0076" w:rsidP="00F00E0D">
      <w:pPr>
        <w:pStyle w:val="a3"/>
        <w:spacing w:before="0" w:beforeAutospacing="0" w:after="0" w:afterAutospacing="0"/>
        <w:rPr>
          <w:sz w:val="28"/>
          <w:szCs w:val="28"/>
        </w:rPr>
      </w:pPr>
      <w:r w:rsidRPr="00F00E0D">
        <w:rPr>
          <w:sz w:val="28"/>
          <w:szCs w:val="28"/>
        </w:rPr>
        <w:t xml:space="preserve"> Художественный руководитель фестиваля Антоненко Николай Иванович - Народный артист Украины, Лауреат государственной премии Крыма.  Художественный руководитель - организатор международных фестивалей: "Крымские зори", Ялтинский кинофестиваль, фестиваль искусств "У Черного моря", </w:t>
      </w:r>
      <w:proofErr w:type="spellStart"/>
      <w:r w:rsidRPr="00F00E0D">
        <w:rPr>
          <w:sz w:val="28"/>
          <w:szCs w:val="28"/>
        </w:rPr>
        <w:t>Телекинофорум</w:t>
      </w:r>
      <w:proofErr w:type="spellEnd"/>
      <w:r w:rsidRPr="00F00E0D">
        <w:rPr>
          <w:sz w:val="28"/>
          <w:szCs w:val="28"/>
        </w:rPr>
        <w:t xml:space="preserve"> "Вместе" и др.</w:t>
      </w:r>
    </w:p>
    <w:p w:rsidR="00CA0076" w:rsidRPr="00F00E0D" w:rsidRDefault="00CA0076" w:rsidP="00F00E0D">
      <w:pPr>
        <w:pStyle w:val="a3"/>
        <w:spacing w:before="0" w:beforeAutospacing="0" w:after="0" w:afterAutospacing="0"/>
        <w:rPr>
          <w:sz w:val="28"/>
          <w:szCs w:val="28"/>
        </w:rPr>
      </w:pPr>
      <w:r w:rsidRPr="00F00E0D">
        <w:rPr>
          <w:sz w:val="28"/>
          <w:szCs w:val="28"/>
        </w:rPr>
        <w:t>В программе фестиваля конкурсные выступления в номинациях:</w:t>
      </w:r>
    </w:p>
    <w:p w:rsidR="00CA0076" w:rsidRPr="00F00E0D" w:rsidRDefault="00CA0076" w:rsidP="00F00E0D">
      <w:pPr>
        <w:pStyle w:val="a3"/>
        <w:spacing w:before="0" w:beforeAutospacing="0" w:after="0" w:afterAutospacing="0"/>
        <w:rPr>
          <w:sz w:val="28"/>
          <w:szCs w:val="28"/>
        </w:rPr>
      </w:pPr>
      <w:r w:rsidRPr="00F00E0D">
        <w:rPr>
          <w:sz w:val="28"/>
          <w:szCs w:val="28"/>
        </w:rPr>
        <w:t>- Хоровые коллективы;</w:t>
      </w:r>
    </w:p>
    <w:p w:rsidR="00F00E0D" w:rsidRPr="00F00E0D" w:rsidRDefault="00CA0076" w:rsidP="00F00E0D">
      <w:pPr>
        <w:pStyle w:val="a3"/>
        <w:spacing w:before="0" w:beforeAutospacing="0" w:after="0" w:afterAutospacing="0"/>
        <w:rPr>
          <w:sz w:val="28"/>
          <w:szCs w:val="28"/>
        </w:rPr>
      </w:pPr>
      <w:r w:rsidRPr="00F00E0D">
        <w:rPr>
          <w:sz w:val="28"/>
          <w:szCs w:val="28"/>
        </w:rPr>
        <w:t xml:space="preserve">- Хореографические ансамбли; </w:t>
      </w:r>
    </w:p>
    <w:p w:rsidR="00CA0076" w:rsidRPr="00F00E0D" w:rsidRDefault="00CA0076" w:rsidP="00F00E0D">
      <w:pPr>
        <w:pStyle w:val="a3"/>
        <w:spacing w:before="0" w:beforeAutospacing="0" w:after="0" w:afterAutospacing="0"/>
        <w:rPr>
          <w:sz w:val="28"/>
          <w:szCs w:val="28"/>
        </w:rPr>
      </w:pPr>
      <w:r w:rsidRPr="00F00E0D">
        <w:rPr>
          <w:sz w:val="28"/>
          <w:szCs w:val="28"/>
        </w:rPr>
        <w:t>- Индивидуальные исполнители авторской, современной и эстрадной песни;</w:t>
      </w:r>
    </w:p>
    <w:p w:rsidR="00CA0076" w:rsidRPr="00F00E0D" w:rsidRDefault="00CA0076" w:rsidP="00F00E0D">
      <w:pPr>
        <w:pStyle w:val="a3"/>
        <w:spacing w:before="0" w:beforeAutospacing="0" w:after="0" w:afterAutospacing="0"/>
        <w:rPr>
          <w:sz w:val="28"/>
          <w:szCs w:val="28"/>
        </w:rPr>
      </w:pPr>
      <w:r w:rsidRPr="00F00E0D">
        <w:rPr>
          <w:sz w:val="28"/>
          <w:szCs w:val="28"/>
        </w:rPr>
        <w:t>- Исполнители оригинального жанра;</w:t>
      </w:r>
    </w:p>
    <w:p w:rsidR="00CA0076" w:rsidRPr="00F00E0D" w:rsidRDefault="00CA0076" w:rsidP="00F00E0D">
      <w:pPr>
        <w:pStyle w:val="a3"/>
        <w:spacing w:before="0" w:beforeAutospacing="0" w:after="0" w:afterAutospacing="0"/>
        <w:rPr>
          <w:sz w:val="28"/>
          <w:szCs w:val="28"/>
        </w:rPr>
      </w:pPr>
      <w:r w:rsidRPr="00F00E0D">
        <w:rPr>
          <w:sz w:val="28"/>
          <w:szCs w:val="28"/>
        </w:rPr>
        <w:t>- Инструментальные ансамбли, оркестры и индивидуальные исполнители (струнных, народных, духовых инструментов и др.)</w:t>
      </w:r>
    </w:p>
    <w:p w:rsidR="00CA0076" w:rsidRPr="00F00E0D" w:rsidRDefault="00CA0076" w:rsidP="00F00E0D">
      <w:pPr>
        <w:pStyle w:val="a3"/>
        <w:spacing w:before="0" w:beforeAutospacing="0" w:after="0" w:afterAutospacing="0"/>
        <w:rPr>
          <w:sz w:val="28"/>
          <w:szCs w:val="28"/>
        </w:rPr>
      </w:pPr>
      <w:r w:rsidRPr="00F00E0D">
        <w:rPr>
          <w:sz w:val="28"/>
          <w:szCs w:val="28"/>
        </w:rPr>
        <w:t xml:space="preserve">- Студенческие театры, </w:t>
      </w:r>
      <w:proofErr w:type="spellStart"/>
      <w:r w:rsidRPr="00F00E0D">
        <w:rPr>
          <w:sz w:val="28"/>
          <w:szCs w:val="28"/>
        </w:rPr>
        <w:t>СТЭМы</w:t>
      </w:r>
      <w:proofErr w:type="spellEnd"/>
    </w:p>
    <w:p w:rsidR="00CA0076" w:rsidRPr="00F00E0D" w:rsidRDefault="00CA0076" w:rsidP="00F00E0D">
      <w:pPr>
        <w:pStyle w:val="a3"/>
        <w:spacing w:before="0" w:beforeAutospacing="0" w:after="0" w:afterAutospacing="0"/>
        <w:rPr>
          <w:sz w:val="28"/>
          <w:szCs w:val="28"/>
        </w:rPr>
      </w:pPr>
      <w:r w:rsidRPr="00F00E0D">
        <w:rPr>
          <w:sz w:val="28"/>
          <w:szCs w:val="28"/>
        </w:rPr>
        <w:t>- Художественное слово  </w:t>
      </w:r>
    </w:p>
    <w:p w:rsidR="00CA0076" w:rsidRPr="00F00E0D" w:rsidRDefault="00CA0076" w:rsidP="00F00E0D">
      <w:pPr>
        <w:pStyle w:val="a3"/>
        <w:spacing w:before="0" w:beforeAutospacing="0" w:after="0" w:afterAutospacing="0"/>
        <w:rPr>
          <w:sz w:val="28"/>
          <w:szCs w:val="28"/>
        </w:rPr>
      </w:pPr>
      <w:r w:rsidRPr="00F00E0D">
        <w:rPr>
          <w:sz w:val="28"/>
          <w:szCs w:val="28"/>
        </w:rPr>
        <w:t>Участникам фестиваля предлагается разнообразная культурная программа с посещением достопримечательностей полуострова, автобусные и морские экскурсии, карнавалы и дискотеки.</w:t>
      </w:r>
    </w:p>
    <w:p w:rsidR="00CA0076" w:rsidRPr="00F00E0D" w:rsidRDefault="00CA0076" w:rsidP="00F00E0D">
      <w:pPr>
        <w:pStyle w:val="a3"/>
        <w:spacing w:before="0" w:beforeAutospacing="0" w:after="0" w:afterAutospacing="0"/>
        <w:rPr>
          <w:sz w:val="28"/>
          <w:szCs w:val="28"/>
        </w:rPr>
      </w:pPr>
      <w:r w:rsidRPr="00F00E0D">
        <w:rPr>
          <w:sz w:val="28"/>
          <w:szCs w:val="28"/>
        </w:rPr>
        <w:t> Предварительная программа фестиваля:</w:t>
      </w:r>
    </w:p>
    <w:p w:rsidR="00CA0076" w:rsidRPr="00F00E0D" w:rsidRDefault="00CA0076" w:rsidP="00F00E0D">
      <w:pPr>
        <w:pStyle w:val="a3"/>
        <w:spacing w:before="0" w:beforeAutospacing="0" w:after="0" w:afterAutospacing="0"/>
        <w:rPr>
          <w:sz w:val="28"/>
          <w:szCs w:val="28"/>
        </w:rPr>
      </w:pPr>
      <w:r w:rsidRPr="00F00E0D">
        <w:rPr>
          <w:sz w:val="28"/>
          <w:szCs w:val="28"/>
        </w:rPr>
        <w:t xml:space="preserve">1 день. Заезд участников фестиваля. Трансфер из Симферополя, размещение в гостиницах. </w:t>
      </w:r>
      <w:proofErr w:type="spellStart"/>
      <w:r w:rsidRPr="00F00E0D">
        <w:rPr>
          <w:sz w:val="28"/>
          <w:szCs w:val="28"/>
        </w:rPr>
        <w:t>Жеребьека</w:t>
      </w:r>
      <w:proofErr w:type="spellEnd"/>
      <w:r w:rsidRPr="00F00E0D">
        <w:rPr>
          <w:sz w:val="28"/>
          <w:szCs w:val="28"/>
        </w:rPr>
        <w:t xml:space="preserve"> участников по номинациям. Вечер знакомств.</w:t>
      </w:r>
    </w:p>
    <w:p w:rsidR="00CA0076" w:rsidRPr="00F00E0D" w:rsidRDefault="00CA0076" w:rsidP="00F00E0D">
      <w:pPr>
        <w:pStyle w:val="a3"/>
        <w:spacing w:before="0" w:beforeAutospacing="0" w:after="0" w:afterAutospacing="0"/>
        <w:rPr>
          <w:sz w:val="28"/>
          <w:szCs w:val="28"/>
        </w:rPr>
      </w:pPr>
      <w:r w:rsidRPr="00F00E0D">
        <w:rPr>
          <w:sz w:val="28"/>
          <w:szCs w:val="28"/>
        </w:rPr>
        <w:lastRenderedPageBreak/>
        <w:t>2 день. Выступления в номинациях.</w:t>
      </w:r>
    </w:p>
    <w:p w:rsidR="00CA0076" w:rsidRPr="00F00E0D" w:rsidRDefault="00CA0076" w:rsidP="00F00E0D">
      <w:pPr>
        <w:pStyle w:val="a3"/>
        <w:spacing w:before="0" w:beforeAutospacing="0" w:after="0" w:afterAutospacing="0"/>
        <w:rPr>
          <w:sz w:val="28"/>
          <w:szCs w:val="28"/>
        </w:rPr>
      </w:pPr>
      <w:r w:rsidRPr="00F00E0D">
        <w:rPr>
          <w:sz w:val="28"/>
          <w:szCs w:val="28"/>
        </w:rPr>
        <w:t>3 день. Праздничный фестивальный концерт.</w:t>
      </w:r>
    </w:p>
    <w:p w:rsidR="00CA0076" w:rsidRPr="00F00E0D" w:rsidRDefault="00CA0076" w:rsidP="00F00E0D">
      <w:pPr>
        <w:pStyle w:val="a3"/>
        <w:spacing w:before="0" w:beforeAutospacing="0" w:after="0" w:afterAutospacing="0"/>
        <w:rPr>
          <w:sz w:val="28"/>
          <w:szCs w:val="28"/>
        </w:rPr>
      </w:pPr>
      <w:r w:rsidRPr="00F00E0D">
        <w:rPr>
          <w:sz w:val="28"/>
          <w:szCs w:val="28"/>
        </w:rPr>
        <w:t xml:space="preserve">4 день. Экскурсия по южному берегу Крыма. Посещение </w:t>
      </w:r>
      <w:proofErr w:type="spellStart"/>
      <w:r w:rsidRPr="00F00E0D">
        <w:rPr>
          <w:sz w:val="28"/>
          <w:szCs w:val="28"/>
        </w:rPr>
        <w:t>Воронцовского</w:t>
      </w:r>
      <w:proofErr w:type="spellEnd"/>
      <w:r w:rsidRPr="00F00E0D">
        <w:rPr>
          <w:sz w:val="28"/>
          <w:szCs w:val="28"/>
        </w:rPr>
        <w:t xml:space="preserve"> дворца   (г. Алупка). Выступления в номинациях.</w:t>
      </w:r>
    </w:p>
    <w:p w:rsidR="00CA0076" w:rsidRPr="00F00E0D" w:rsidRDefault="00CA0076" w:rsidP="00F00E0D">
      <w:pPr>
        <w:pStyle w:val="a3"/>
        <w:spacing w:before="0" w:beforeAutospacing="0" w:after="0" w:afterAutospacing="0"/>
        <w:rPr>
          <w:sz w:val="28"/>
          <w:szCs w:val="28"/>
        </w:rPr>
      </w:pPr>
      <w:r w:rsidRPr="00F00E0D">
        <w:rPr>
          <w:sz w:val="28"/>
          <w:szCs w:val="28"/>
        </w:rPr>
        <w:t>5 день. Морская экскурсия. Выступления в номинациях.</w:t>
      </w:r>
    </w:p>
    <w:p w:rsidR="00CA0076" w:rsidRPr="00F00E0D" w:rsidRDefault="00CA0076" w:rsidP="00F00E0D">
      <w:pPr>
        <w:pStyle w:val="a3"/>
        <w:spacing w:before="0" w:beforeAutospacing="0" w:after="0" w:afterAutospacing="0"/>
        <w:rPr>
          <w:sz w:val="28"/>
          <w:szCs w:val="28"/>
        </w:rPr>
      </w:pPr>
      <w:r w:rsidRPr="00F00E0D">
        <w:rPr>
          <w:sz w:val="28"/>
          <w:szCs w:val="28"/>
        </w:rPr>
        <w:t>6 день. Работа жюри. Подготовка церемонии закрытия фестиваля.</w:t>
      </w:r>
    </w:p>
    <w:p w:rsidR="00CA0076" w:rsidRPr="00F00E0D" w:rsidRDefault="00CA0076" w:rsidP="00F00E0D">
      <w:pPr>
        <w:pStyle w:val="a3"/>
        <w:spacing w:before="0" w:beforeAutospacing="0" w:after="0" w:afterAutospacing="0"/>
        <w:rPr>
          <w:sz w:val="28"/>
          <w:szCs w:val="28"/>
        </w:rPr>
      </w:pPr>
      <w:r w:rsidRPr="00F00E0D">
        <w:rPr>
          <w:sz w:val="28"/>
          <w:szCs w:val="28"/>
        </w:rPr>
        <w:t>7 день. Церемония закрытия фестиваля. Награждение победителей.</w:t>
      </w:r>
    </w:p>
    <w:p w:rsidR="00CA0076" w:rsidRPr="00F00E0D" w:rsidRDefault="00CA0076" w:rsidP="00F00E0D">
      <w:pPr>
        <w:pStyle w:val="a3"/>
        <w:spacing w:before="0" w:beforeAutospacing="0" w:after="0" w:afterAutospacing="0"/>
        <w:rPr>
          <w:sz w:val="28"/>
          <w:szCs w:val="28"/>
        </w:rPr>
      </w:pPr>
      <w:r w:rsidRPr="00F00E0D">
        <w:rPr>
          <w:sz w:val="28"/>
          <w:szCs w:val="28"/>
        </w:rPr>
        <w:t>8 день. Разъезд (расчетный час в гостинице 12.00). Трансфер в Симферополь. </w:t>
      </w:r>
    </w:p>
    <w:p w:rsidR="00CA0076" w:rsidRPr="00F00E0D" w:rsidRDefault="00CA0076" w:rsidP="00F00E0D">
      <w:pPr>
        <w:pStyle w:val="a3"/>
        <w:spacing w:before="0" w:beforeAutospacing="0" w:after="0" w:afterAutospacing="0"/>
        <w:rPr>
          <w:sz w:val="28"/>
          <w:szCs w:val="28"/>
        </w:rPr>
      </w:pPr>
      <w:r w:rsidRPr="00F00E0D">
        <w:rPr>
          <w:sz w:val="28"/>
          <w:szCs w:val="28"/>
        </w:rPr>
        <w:t>  Будем рады приветствовать Вас на XII Международном фестивале творческой молодежи и студентов.</w:t>
      </w:r>
    </w:p>
    <w:p w:rsidR="00F00E0D" w:rsidRPr="00F00E0D" w:rsidRDefault="00F00E0D" w:rsidP="00F00E0D">
      <w:pPr>
        <w:pStyle w:val="1"/>
        <w:spacing w:after="0" w:afterAutospacing="0"/>
        <w:rPr>
          <w:rFonts w:ascii="Times New Roman" w:hAnsi="Times New Roman"/>
          <w:sz w:val="28"/>
          <w:szCs w:val="28"/>
        </w:rPr>
      </w:pPr>
      <w:r w:rsidRPr="00F00E0D">
        <w:rPr>
          <w:rFonts w:ascii="Times New Roman" w:hAnsi="Times New Roman"/>
          <w:sz w:val="28"/>
          <w:szCs w:val="28"/>
        </w:rPr>
        <w:t>Контакты</w:t>
      </w:r>
    </w:p>
    <w:p w:rsidR="00F00E0D" w:rsidRPr="00F00E0D" w:rsidRDefault="00F00E0D" w:rsidP="00F00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Исполнительная дирекция фестиваля</w:t>
      </w:r>
    </w:p>
    <w:p w:rsidR="00F00E0D" w:rsidRPr="00F00E0D" w:rsidRDefault="00F00E0D" w:rsidP="00F00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Украина, 95053, АР Крым, </w:t>
      </w:r>
    </w:p>
    <w:p w:rsidR="00F00E0D" w:rsidRPr="00F00E0D" w:rsidRDefault="00F00E0D" w:rsidP="00F00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Симферополь, ул. </w:t>
      </w:r>
      <w:proofErr w:type="spellStart"/>
      <w:proofErr w:type="gramStart"/>
      <w:r w:rsidRPr="00F00E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Алуштинская</w:t>
      </w:r>
      <w:proofErr w:type="spellEnd"/>
      <w:proofErr w:type="gramEnd"/>
      <w:r w:rsidRPr="00F00E0D">
        <w:rPr>
          <w:rFonts w:ascii="Times New Roman" w:eastAsia="Times New Roman" w:hAnsi="Times New Roman" w:cs="Times New Roman"/>
          <w:sz w:val="28"/>
          <w:szCs w:val="28"/>
          <w:lang w:eastAsia="ru-RU"/>
        </w:rPr>
        <w:t>, 29 </w:t>
      </w:r>
    </w:p>
    <w:p w:rsidR="00F00E0D" w:rsidRPr="00F00E0D" w:rsidRDefault="00F00E0D" w:rsidP="00F00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+38 (093) 9334466; +38 (063) 4115231 </w:t>
      </w:r>
    </w:p>
    <w:p w:rsidR="00F00E0D" w:rsidRPr="00F00E0D" w:rsidRDefault="00F00E0D" w:rsidP="00F00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00E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F00E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info@mftm.com.ua</w:t>
      </w:r>
    </w:p>
    <w:p w:rsidR="00F00E0D" w:rsidRPr="00F00E0D" w:rsidRDefault="00F00E0D" w:rsidP="00F00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0D">
        <w:rPr>
          <w:rFonts w:ascii="Times New Roman" w:eastAsia="Times New Roman" w:hAnsi="Times New Roman" w:cs="Times New Roman"/>
          <w:sz w:val="28"/>
          <w:szCs w:val="28"/>
          <w:lang w:eastAsia="ru-RU"/>
        </w:rPr>
        <w:t>www.mftm.com.ua</w:t>
      </w:r>
    </w:p>
    <w:p w:rsidR="008D7CB8" w:rsidRPr="00F00E0D" w:rsidRDefault="008D7CB8" w:rsidP="00F00E0D">
      <w:pPr>
        <w:spacing w:line="240" w:lineRule="auto"/>
        <w:rPr>
          <w:sz w:val="28"/>
          <w:szCs w:val="28"/>
          <w:lang w:val="en-US"/>
        </w:rPr>
      </w:pPr>
    </w:p>
    <w:sectPr w:rsidR="008D7CB8" w:rsidRPr="00F00E0D" w:rsidSect="00F00E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one-thi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51"/>
    <w:rsid w:val="00006D51"/>
    <w:rsid w:val="008D7CB8"/>
    <w:rsid w:val="00CA0076"/>
    <w:rsid w:val="00F0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E0D"/>
    <w:pPr>
      <w:spacing w:before="100" w:beforeAutospacing="1" w:after="100" w:afterAutospacing="1" w:line="240" w:lineRule="auto"/>
      <w:jc w:val="center"/>
      <w:outlineLvl w:val="0"/>
    </w:pPr>
    <w:rPr>
      <w:rFonts w:ascii="Yanone-thin" w:eastAsia="Times New Roman" w:hAnsi="Yanone-thi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0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0E0D"/>
    <w:rPr>
      <w:rFonts w:ascii="Yanone-thin" w:eastAsia="Times New Roman" w:hAnsi="Yanone-thi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E0D"/>
    <w:pPr>
      <w:spacing w:before="100" w:beforeAutospacing="1" w:after="100" w:afterAutospacing="1" w:line="240" w:lineRule="auto"/>
      <w:jc w:val="center"/>
      <w:outlineLvl w:val="0"/>
    </w:pPr>
    <w:rPr>
      <w:rFonts w:ascii="Yanone-thin" w:eastAsia="Times New Roman" w:hAnsi="Yanone-thi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0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0E0D"/>
    <w:rPr>
      <w:rFonts w:ascii="Yanone-thin" w:eastAsia="Times New Roman" w:hAnsi="Yanone-thi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3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464</Words>
  <Characters>2648</Characters>
  <Application>Microsoft Office Word</Application>
  <DocSecurity>0</DocSecurity>
  <Lines>22</Lines>
  <Paragraphs>6</Paragraphs>
  <ScaleCrop>false</ScaleCrop>
  <Company>APK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Оксана Васильевна</dc:creator>
  <cp:keywords/>
  <dc:description/>
  <cp:lastModifiedBy>Баскакова Оксана Васильевна</cp:lastModifiedBy>
  <cp:revision>3</cp:revision>
  <dcterms:created xsi:type="dcterms:W3CDTF">2014-01-20T03:00:00Z</dcterms:created>
  <dcterms:modified xsi:type="dcterms:W3CDTF">2014-01-20T03:08:00Z</dcterms:modified>
</cp:coreProperties>
</file>